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92A8" w14:textId="77777777" w:rsidR="00694ED6" w:rsidRDefault="00906D9F">
      <w:pPr>
        <w:spacing w:after="0" w:line="259" w:lineRule="auto"/>
        <w:ind w:left="0" w:firstLine="0"/>
      </w:pPr>
      <w:r>
        <w:rPr>
          <w:rFonts w:ascii="Times New Roman" w:eastAsia="Times New Roman" w:hAnsi="Times New Roman" w:cs="Times New Roman"/>
        </w:rPr>
        <w:t xml:space="preserve"> </w:t>
      </w:r>
    </w:p>
    <w:p w14:paraId="48140003" w14:textId="44B850B9" w:rsidR="00694ED6" w:rsidRDefault="00DD7A5B" w:rsidP="00DD7A5B">
      <w:pPr>
        <w:spacing w:after="0" w:line="216" w:lineRule="auto"/>
        <w:ind w:left="1503" w:right="1564" w:hanging="1503"/>
        <w:jc w:val="center"/>
      </w:pPr>
      <w:r>
        <w:rPr>
          <w:rFonts w:ascii="Times New Roman" w:eastAsia="Times New Roman" w:hAnsi="Times New Roman" w:cs="Times New Roman"/>
        </w:rPr>
        <w:t xml:space="preserve">                         </w:t>
      </w:r>
      <w:r w:rsidR="00906D9F">
        <w:rPr>
          <w:b/>
          <w:sz w:val="52"/>
        </w:rPr>
        <w:t>CARRICKFERGUS MODEL SCHOOL</w:t>
      </w:r>
    </w:p>
    <w:p w14:paraId="425149C8"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43885D91" w14:textId="77777777" w:rsidR="00694ED6" w:rsidRDefault="00906D9F">
      <w:pPr>
        <w:spacing w:after="0" w:line="259" w:lineRule="auto"/>
        <w:ind w:left="0" w:firstLine="0"/>
        <w:jc w:val="center"/>
      </w:pPr>
      <w:r>
        <w:rPr>
          <w:rFonts w:ascii="Times New Roman" w:eastAsia="Times New Roman" w:hAnsi="Times New Roman" w:cs="Times New Roman"/>
          <w:b/>
        </w:rPr>
        <w:t xml:space="preserve"> </w:t>
      </w:r>
    </w:p>
    <w:p w14:paraId="617A4A55"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2B8283BC" w14:textId="77777777" w:rsidR="00694ED6" w:rsidRDefault="00906D9F">
      <w:pPr>
        <w:spacing w:after="0" w:line="259" w:lineRule="auto"/>
        <w:ind w:left="0" w:firstLine="0"/>
        <w:jc w:val="center"/>
      </w:pPr>
      <w:r>
        <w:rPr>
          <w:noProof/>
        </w:rPr>
        <w:drawing>
          <wp:inline distT="0" distB="0" distL="0" distR="0" wp14:anchorId="76BCEAAF" wp14:editId="48843A81">
            <wp:extent cx="3023235" cy="21291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3023235" cy="2129155"/>
                    </a:xfrm>
                    <a:prstGeom prst="rect">
                      <a:avLst/>
                    </a:prstGeom>
                  </pic:spPr>
                </pic:pic>
              </a:graphicData>
            </a:graphic>
          </wp:inline>
        </w:drawing>
      </w:r>
      <w:r>
        <w:rPr>
          <w:rFonts w:ascii="Times New Roman" w:eastAsia="Times New Roman" w:hAnsi="Times New Roman" w:cs="Times New Roman"/>
          <w:b/>
        </w:rPr>
        <w:t xml:space="preserve"> </w:t>
      </w:r>
    </w:p>
    <w:p w14:paraId="49048981" w14:textId="77777777" w:rsidR="00694ED6" w:rsidRDefault="00906D9F">
      <w:pPr>
        <w:spacing w:after="0" w:line="259" w:lineRule="auto"/>
        <w:ind w:left="0" w:firstLine="0"/>
        <w:jc w:val="center"/>
      </w:pPr>
      <w:r>
        <w:rPr>
          <w:rFonts w:ascii="Times New Roman" w:eastAsia="Times New Roman" w:hAnsi="Times New Roman" w:cs="Times New Roman"/>
          <w:b/>
        </w:rPr>
        <w:t xml:space="preserve"> </w:t>
      </w:r>
    </w:p>
    <w:p w14:paraId="4E1BFB45" w14:textId="77777777" w:rsidR="00694ED6" w:rsidRDefault="00906D9F">
      <w:pPr>
        <w:spacing w:after="237" w:line="259" w:lineRule="auto"/>
        <w:ind w:left="0" w:firstLine="0"/>
        <w:jc w:val="center"/>
      </w:pPr>
      <w:r>
        <w:rPr>
          <w:rFonts w:ascii="Times New Roman" w:eastAsia="Times New Roman" w:hAnsi="Times New Roman" w:cs="Times New Roman"/>
          <w:b/>
        </w:rPr>
        <w:t xml:space="preserve"> </w:t>
      </w:r>
    </w:p>
    <w:p w14:paraId="22836501" w14:textId="77777777" w:rsidR="00694ED6" w:rsidRDefault="00906D9F">
      <w:pPr>
        <w:spacing w:after="148" w:line="259" w:lineRule="auto"/>
        <w:ind w:left="0" w:firstLine="0"/>
      </w:pPr>
      <w:r>
        <w:rPr>
          <w:rFonts w:ascii="Times New Roman" w:eastAsia="Times New Roman" w:hAnsi="Times New Roman" w:cs="Times New Roman"/>
          <w:b/>
          <w:sz w:val="52"/>
        </w:rPr>
        <w:t xml:space="preserve"> </w:t>
      </w:r>
    </w:p>
    <w:p w14:paraId="25C69029" w14:textId="77777777" w:rsidR="00694ED6" w:rsidRDefault="00906D9F">
      <w:pPr>
        <w:spacing w:after="0" w:line="240" w:lineRule="auto"/>
        <w:ind w:left="788" w:firstLine="406"/>
      </w:pPr>
      <w:r>
        <w:rPr>
          <w:b/>
          <w:sz w:val="72"/>
        </w:rPr>
        <w:t xml:space="preserve">PRE-SCHOOL TO PRIMARY SCHOOL TRANSITION POLICY </w:t>
      </w:r>
    </w:p>
    <w:p w14:paraId="4D954298" w14:textId="77777777" w:rsidR="00694ED6" w:rsidRDefault="00906D9F">
      <w:pPr>
        <w:spacing w:after="0" w:line="259" w:lineRule="auto"/>
        <w:ind w:left="0" w:firstLine="0"/>
        <w:jc w:val="right"/>
      </w:pPr>
      <w:r>
        <w:rPr>
          <w:rFonts w:ascii="Times New Roman" w:eastAsia="Times New Roman" w:hAnsi="Times New Roman" w:cs="Times New Roman"/>
          <w:b/>
        </w:rPr>
        <w:t xml:space="preserve"> </w:t>
      </w:r>
    </w:p>
    <w:p w14:paraId="7228A8EB" w14:textId="77777777" w:rsidR="00694ED6" w:rsidRDefault="00906D9F">
      <w:pPr>
        <w:spacing w:after="0" w:line="259" w:lineRule="auto"/>
        <w:ind w:left="0" w:firstLine="0"/>
        <w:jc w:val="right"/>
      </w:pPr>
      <w:r>
        <w:rPr>
          <w:rFonts w:ascii="Times New Roman" w:eastAsia="Times New Roman" w:hAnsi="Times New Roman" w:cs="Times New Roman"/>
          <w:b/>
        </w:rPr>
        <w:t xml:space="preserve"> </w:t>
      </w:r>
    </w:p>
    <w:p w14:paraId="1CE52833" w14:textId="77777777" w:rsidR="00694ED6" w:rsidRDefault="00906D9F">
      <w:pPr>
        <w:spacing w:after="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p>
    <w:p w14:paraId="1E43E480"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2DA1D047"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33BFFC1A"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67372FC9"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4B3110A7"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3458C051"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4BD6C19C"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08CE63E1"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70DA58EC"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039239B1"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1BBBFAC5"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15900547"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512720A0"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651B7DED"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6ABAEB33"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1FDDF845"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218A2265"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4B56406D"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46F2773B" w14:textId="77777777" w:rsidR="00694ED6" w:rsidRDefault="00906D9F">
      <w:pPr>
        <w:spacing w:after="0" w:line="259" w:lineRule="auto"/>
        <w:ind w:left="0" w:firstLine="0"/>
        <w:jc w:val="right"/>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p>
    <w:p w14:paraId="5ED4DFE8" w14:textId="77777777" w:rsidR="00694ED6" w:rsidRDefault="00906D9F">
      <w:pPr>
        <w:spacing w:after="0" w:line="259" w:lineRule="auto"/>
        <w:ind w:left="0" w:firstLine="0"/>
      </w:pPr>
      <w:r>
        <w:rPr>
          <w:rFonts w:ascii="Times New Roman" w:eastAsia="Times New Roman" w:hAnsi="Times New Roman" w:cs="Times New Roman"/>
          <w:b/>
        </w:rPr>
        <w:lastRenderedPageBreak/>
        <w:t xml:space="preserve"> </w:t>
      </w:r>
    </w:p>
    <w:p w14:paraId="279EC071"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10497DE1"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6E6ED782" w14:textId="77777777" w:rsidR="00694ED6" w:rsidRDefault="00906D9F">
      <w:pPr>
        <w:spacing w:after="0" w:line="259" w:lineRule="auto"/>
        <w:ind w:left="0" w:firstLine="0"/>
      </w:pPr>
      <w:r>
        <w:rPr>
          <w:rFonts w:ascii="Times New Roman" w:eastAsia="Times New Roman" w:hAnsi="Times New Roman" w:cs="Times New Roman"/>
          <w:b/>
        </w:rPr>
        <w:t xml:space="preserve"> </w:t>
      </w:r>
    </w:p>
    <w:p w14:paraId="2D4E8DF7" w14:textId="77777777" w:rsidR="00694ED6" w:rsidRDefault="00906D9F">
      <w:pPr>
        <w:spacing w:after="0" w:line="259" w:lineRule="auto"/>
        <w:ind w:right="59"/>
        <w:jc w:val="center"/>
      </w:pPr>
      <w:r>
        <w:rPr>
          <w:b/>
        </w:rPr>
        <w:t xml:space="preserve">CARRICKFERGUS MODEL SCHOOL </w:t>
      </w:r>
    </w:p>
    <w:p w14:paraId="39A8FA66" w14:textId="77777777" w:rsidR="00694ED6" w:rsidRDefault="00906D9F">
      <w:pPr>
        <w:spacing w:after="0" w:line="259" w:lineRule="auto"/>
        <w:ind w:left="0" w:right="6" w:firstLine="0"/>
        <w:jc w:val="center"/>
      </w:pPr>
      <w:r>
        <w:rPr>
          <w:b/>
        </w:rPr>
        <w:t xml:space="preserve"> </w:t>
      </w:r>
    </w:p>
    <w:p w14:paraId="229AE157" w14:textId="77777777" w:rsidR="00694ED6" w:rsidRDefault="00906D9F">
      <w:pPr>
        <w:spacing w:after="0" w:line="259" w:lineRule="auto"/>
        <w:ind w:right="62"/>
        <w:jc w:val="center"/>
      </w:pPr>
      <w:r>
        <w:rPr>
          <w:b/>
        </w:rPr>
        <w:t xml:space="preserve">Pre-School to Primary School Transition Policy </w:t>
      </w:r>
    </w:p>
    <w:p w14:paraId="2AC3889E" w14:textId="77777777" w:rsidR="00694ED6" w:rsidRDefault="00906D9F">
      <w:pPr>
        <w:spacing w:after="0" w:line="259" w:lineRule="auto"/>
        <w:ind w:left="0" w:firstLine="0"/>
      </w:pPr>
      <w:r>
        <w:rPr>
          <w:b/>
        </w:rPr>
        <w:t xml:space="preserve"> </w:t>
      </w:r>
    </w:p>
    <w:p w14:paraId="2A5CF037" w14:textId="77777777" w:rsidR="00694ED6" w:rsidRDefault="00906D9F">
      <w:pPr>
        <w:pStyle w:val="Heading1"/>
        <w:ind w:left="-5"/>
      </w:pPr>
      <w:r>
        <w:t>DEFINING TRANSITION</w:t>
      </w:r>
      <w:r>
        <w:rPr>
          <w:b w:val="0"/>
          <w:u w:val="none"/>
        </w:rPr>
        <w:t xml:space="preserve">  </w:t>
      </w:r>
    </w:p>
    <w:p w14:paraId="4A782727" w14:textId="77777777" w:rsidR="00694ED6" w:rsidRDefault="00906D9F">
      <w:pPr>
        <w:ind w:right="56"/>
      </w:pPr>
      <w:r>
        <w:t xml:space="preserve">Transition describes the movement that takes place from one familiar setting (including home) to another. It is defined as the process where policy and practice have been adapted to support children in settling into their new learning environment in preparation for future learning and development.  </w:t>
      </w:r>
    </w:p>
    <w:p w14:paraId="7E82CD58" w14:textId="77777777" w:rsidR="00694ED6" w:rsidRDefault="00906D9F">
      <w:pPr>
        <w:spacing w:after="0" w:line="259" w:lineRule="auto"/>
        <w:ind w:left="0" w:firstLine="0"/>
      </w:pPr>
      <w:r>
        <w:t xml:space="preserve"> </w:t>
      </w:r>
    </w:p>
    <w:p w14:paraId="7B0CA26D" w14:textId="77777777" w:rsidR="00694ED6" w:rsidRDefault="00906D9F">
      <w:pPr>
        <w:pStyle w:val="Heading1"/>
        <w:ind w:left="-5"/>
      </w:pPr>
      <w:r>
        <w:t>AIMS OF TRANSITION</w:t>
      </w:r>
      <w:r>
        <w:rPr>
          <w:b w:val="0"/>
          <w:u w:val="none"/>
        </w:rPr>
        <w:t xml:space="preserve">  </w:t>
      </w:r>
    </w:p>
    <w:p w14:paraId="2EC01A5F" w14:textId="77777777" w:rsidR="00694ED6" w:rsidRDefault="00906D9F">
      <w:pPr>
        <w:ind w:right="56"/>
      </w:pPr>
      <w:r>
        <w:t xml:space="preserve">We want children to experience a smooth transition throughout their learning, so that the pace and quality of learning are maintained to ensure children continue to </w:t>
      </w:r>
      <w:proofErr w:type="spellStart"/>
      <w:r>
        <w:t>fulfill</w:t>
      </w:r>
      <w:proofErr w:type="spellEnd"/>
      <w:r>
        <w:t xml:space="preserve"> their potential.  </w:t>
      </w:r>
    </w:p>
    <w:p w14:paraId="1AC08236" w14:textId="77777777" w:rsidR="00694ED6" w:rsidRDefault="00906D9F">
      <w:pPr>
        <w:spacing w:after="0" w:line="259" w:lineRule="auto"/>
        <w:ind w:left="0" w:firstLine="0"/>
      </w:pPr>
      <w:r>
        <w:t xml:space="preserve"> </w:t>
      </w:r>
    </w:p>
    <w:p w14:paraId="665000F8" w14:textId="77777777" w:rsidR="00694ED6" w:rsidRDefault="00906D9F">
      <w:pPr>
        <w:pStyle w:val="Heading1"/>
        <w:ind w:left="-5"/>
      </w:pPr>
      <w:r>
        <w:t xml:space="preserve">RATIONALE </w:t>
      </w:r>
      <w:r>
        <w:rPr>
          <w:u w:val="none"/>
        </w:rPr>
        <w:t xml:space="preserve"> </w:t>
      </w:r>
    </w:p>
    <w:p w14:paraId="26422281" w14:textId="77777777" w:rsidR="00694ED6" w:rsidRDefault="00906D9F">
      <w:pPr>
        <w:ind w:right="56"/>
      </w:pPr>
      <w:r>
        <w:t xml:space="preserve">Carrickfergus Model Primary School recognises that positive transitions are significant for children’s personal, social and emotional well-being, cognitive development and achievements. It is vital to acknowledge children’s individual circumstances and prior experiences in order that the transition process is flexible and focused on meeting the needs of children and families.  </w:t>
      </w:r>
    </w:p>
    <w:p w14:paraId="523284BB" w14:textId="77777777" w:rsidR="00694ED6" w:rsidRDefault="00906D9F">
      <w:pPr>
        <w:spacing w:after="0" w:line="259" w:lineRule="auto"/>
        <w:ind w:left="0" w:firstLine="0"/>
      </w:pPr>
      <w:r>
        <w:t xml:space="preserve"> </w:t>
      </w:r>
    </w:p>
    <w:p w14:paraId="771AD9EA" w14:textId="77777777" w:rsidR="00694ED6" w:rsidRDefault="00906D9F">
      <w:pPr>
        <w:ind w:right="56"/>
      </w:pPr>
      <w:r>
        <w:t xml:space="preserve">Working closely with families is key to supporting effective transitions. Parents/carers have a significant role to play in preparing and supporting children at times of change and it is essential to acknowledge them as partners and involve them as fully as possible.  </w:t>
      </w:r>
    </w:p>
    <w:p w14:paraId="5C26D9FF" w14:textId="77777777" w:rsidR="00694ED6" w:rsidRDefault="00906D9F">
      <w:pPr>
        <w:spacing w:after="0" w:line="259" w:lineRule="auto"/>
        <w:ind w:left="0" w:firstLine="0"/>
      </w:pPr>
      <w:r>
        <w:t xml:space="preserve"> </w:t>
      </w:r>
    </w:p>
    <w:p w14:paraId="5985EC5E" w14:textId="77777777" w:rsidR="00694ED6" w:rsidRDefault="00906D9F">
      <w:pPr>
        <w:ind w:right="56"/>
      </w:pPr>
      <w:r>
        <w:t xml:space="preserve">Transition should be viewed as a process and not an event; planned carefully to ensure children have positive experiences and the move from pre-school to primary is as smooth as possible.  </w:t>
      </w:r>
    </w:p>
    <w:p w14:paraId="01C9BF19" w14:textId="77777777" w:rsidR="00694ED6" w:rsidRDefault="00906D9F">
      <w:pPr>
        <w:spacing w:after="0" w:line="259" w:lineRule="auto"/>
        <w:ind w:left="0" w:firstLine="0"/>
      </w:pPr>
      <w:r>
        <w:t xml:space="preserve"> </w:t>
      </w:r>
    </w:p>
    <w:p w14:paraId="33B4D99B" w14:textId="77777777" w:rsidR="00694ED6" w:rsidRDefault="00906D9F">
      <w:pPr>
        <w:spacing w:after="0" w:line="240" w:lineRule="auto"/>
        <w:ind w:left="0" w:right="71" w:firstLine="0"/>
      </w:pPr>
      <w:r>
        <w:rPr>
          <w:i/>
        </w:rPr>
        <w:t xml:space="preserve"> ‘…transition from pre-school to primary school is a critical time which is full of opportunity and potential, approaches (should) ensure that every child has meaningful and progressive learning experiences across the sectors and within the Early Level.’</w:t>
      </w:r>
      <w:r>
        <w:t xml:space="preserve">  </w:t>
      </w:r>
    </w:p>
    <w:p w14:paraId="3C0CD9A4" w14:textId="77777777" w:rsidR="00694ED6" w:rsidRDefault="00906D9F">
      <w:pPr>
        <w:spacing w:after="0" w:line="259" w:lineRule="auto"/>
        <w:ind w:left="0" w:right="64" w:firstLine="0"/>
        <w:jc w:val="right"/>
      </w:pPr>
      <w:r>
        <w:t>(</w:t>
      </w:r>
      <w:r>
        <w:rPr>
          <w:b/>
        </w:rPr>
        <w:t xml:space="preserve">Curriculum for Excellence, Pre-School into Primary Transitions May 2010)  </w:t>
      </w:r>
    </w:p>
    <w:p w14:paraId="54063A40" w14:textId="77777777" w:rsidR="00694ED6" w:rsidRDefault="00906D9F">
      <w:pPr>
        <w:spacing w:after="0" w:line="259" w:lineRule="auto"/>
        <w:ind w:left="0" w:firstLine="0"/>
      </w:pPr>
      <w:r>
        <w:t xml:space="preserve"> </w:t>
      </w:r>
    </w:p>
    <w:p w14:paraId="0DF582A5" w14:textId="77777777" w:rsidR="00694ED6" w:rsidRDefault="00906D9F">
      <w:pPr>
        <w:ind w:right="56"/>
      </w:pPr>
      <w:r>
        <w:t xml:space="preserve">This means extending the approaches which are used in pre-school into the early years of primary.  </w:t>
      </w:r>
    </w:p>
    <w:p w14:paraId="1EA19BCE" w14:textId="77777777" w:rsidR="00694ED6" w:rsidRDefault="00906D9F">
      <w:pPr>
        <w:spacing w:after="0" w:line="259" w:lineRule="auto"/>
        <w:ind w:left="0" w:firstLine="0"/>
      </w:pPr>
      <w:r>
        <w:t xml:space="preserve"> </w:t>
      </w:r>
    </w:p>
    <w:p w14:paraId="38E2F997" w14:textId="77777777" w:rsidR="00694ED6" w:rsidRDefault="00906D9F">
      <w:pPr>
        <w:pStyle w:val="Heading1"/>
        <w:ind w:left="-5"/>
      </w:pPr>
      <w:r>
        <w:t>PRINCIPLES OF TRANSITION</w:t>
      </w:r>
      <w:r>
        <w:rPr>
          <w:b w:val="0"/>
          <w:u w:val="none"/>
        </w:rPr>
        <w:t xml:space="preserve">  </w:t>
      </w:r>
    </w:p>
    <w:p w14:paraId="768DE1D4" w14:textId="77777777" w:rsidR="00694ED6" w:rsidRDefault="00906D9F">
      <w:pPr>
        <w:ind w:right="56"/>
      </w:pPr>
      <w:r>
        <w:t xml:space="preserve">We know that the impact of transitions in the early years can strongly influence a child’s future progress and development, and when supported well, transitions can provide opportunities for: </w:t>
      </w:r>
    </w:p>
    <w:p w14:paraId="3C1D8943" w14:textId="77777777" w:rsidR="00694ED6" w:rsidRDefault="00906D9F">
      <w:pPr>
        <w:spacing w:after="25" w:line="259" w:lineRule="auto"/>
        <w:ind w:left="0" w:firstLine="0"/>
      </w:pPr>
      <w:r>
        <w:t xml:space="preserve"> </w:t>
      </w:r>
    </w:p>
    <w:p w14:paraId="5427A3EF" w14:textId="77777777" w:rsidR="00694ED6" w:rsidRDefault="00906D9F">
      <w:pPr>
        <w:numPr>
          <w:ilvl w:val="0"/>
          <w:numId w:val="1"/>
        </w:numPr>
        <w:ind w:right="56" w:hanging="360"/>
      </w:pPr>
      <w:r>
        <w:t xml:space="preserve">families being meaningfully involved;  </w:t>
      </w:r>
    </w:p>
    <w:p w14:paraId="0FC8E470" w14:textId="77777777" w:rsidR="00694ED6" w:rsidRDefault="00906D9F">
      <w:pPr>
        <w:spacing w:after="111" w:line="259" w:lineRule="auto"/>
        <w:ind w:left="720" w:firstLine="0"/>
      </w:pPr>
      <w:r>
        <w:rPr>
          <w:sz w:val="16"/>
        </w:rPr>
        <w:t xml:space="preserve"> </w:t>
      </w:r>
    </w:p>
    <w:p w14:paraId="28F063A5" w14:textId="77777777" w:rsidR="00694ED6" w:rsidRDefault="00906D9F">
      <w:pPr>
        <w:numPr>
          <w:ilvl w:val="0"/>
          <w:numId w:val="1"/>
        </w:numPr>
        <w:ind w:right="56" w:hanging="360"/>
      </w:pPr>
      <w:r>
        <w:t xml:space="preserve">developing positive and strong relationships;  </w:t>
      </w:r>
    </w:p>
    <w:p w14:paraId="292B8B4F" w14:textId="77777777" w:rsidR="00694ED6" w:rsidRDefault="00906D9F">
      <w:pPr>
        <w:spacing w:after="111" w:line="259" w:lineRule="auto"/>
        <w:ind w:left="0" w:firstLine="0"/>
      </w:pPr>
      <w:r>
        <w:rPr>
          <w:sz w:val="16"/>
        </w:rPr>
        <w:t xml:space="preserve"> </w:t>
      </w:r>
    </w:p>
    <w:p w14:paraId="068C0B6D" w14:textId="77777777" w:rsidR="00694ED6" w:rsidRDefault="00906D9F">
      <w:pPr>
        <w:numPr>
          <w:ilvl w:val="0"/>
          <w:numId w:val="1"/>
        </w:numPr>
        <w:ind w:right="56" w:hanging="360"/>
      </w:pPr>
      <w:r>
        <w:t xml:space="preserve">building on previous experiences;  </w:t>
      </w:r>
    </w:p>
    <w:p w14:paraId="459F1124" w14:textId="77777777" w:rsidR="00694ED6" w:rsidRDefault="00906D9F">
      <w:pPr>
        <w:spacing w:after="108" w:line="259" w:lineRule="auto"/>
        <w:ind w:left="0" w:firstLine="0"/>
      </w:pPr>
      <w:r>
        <w:rPr>
          <w:sz w:val="16"/>
        </w:rPr>
        <w:t xml:space="preserve"> </w:t>
      </w:r>
    </w:p>
    <w:p w14:paraId="026162EE" w14:textId="77777777" w:rsidR="00694ED6" w:rsidRDefault="00906D9F">
      <w:pPr>
        <w:numPr>
          <w:ilvl w:val="0"/>
          <w:numId w:val="1"/>
        </w:numPr>
        <w:ind w:right="56" w:hanging="360"/>
      </w:pPr>
      <w:r>
        <w:t xml:space="preserve">managing change and new challenges; </w:t>
      </w:r>
    </w:p>
    <w:p w14:paraId="6D1CF78F" w14:textId="77777777" w:rsidR="00694ED6" w:rsidRDefault="00906D9F">
      <w:pPr>
        <w:spacing w:after="109" w:line="259" w:lineRule="auto"/>
        <w:ind w:left="0" w:firstLine="0"/>
      </w:pPr>
      <w:r>
        <w:rPr>
          <w:sz w:val="16"/>
        </w:rPr>
        <w:t xml:space="preserve"> </w:t>
      </w:r>
    </w:p>
    <w:p w14:paraId="0B522483" w14:textId="77777777" w:rsidR="00694ED6" w:rsidRDefault="00906D9F">
      <w:pPr>
        <w:numPr>
          <w:ilvl w:val="0"/>
          <w:numId w:val="1"/>
        </w:numPr>
        <w:ind w:right="56" w:hanging="360"/>
      </w:pPr>
      <w:r>
        <w:t xml:space="preserve">flexible approaches to meet individual children’s needs; </w:t>
      </w:r>
    </w:p>
    <w:p w14:paraId="694F6DDC" w14:textId="77777777" w:rsidR="00694ED6" w:rsidRDefault="00906D9F">
      <w:pPr>
        <w:spacing w:after="108" w:line="259" w:lineRule="auto"/>
        <w:ind w:left="0" w:firstLine="0"/>
      </w:pPr>
      <w:r>
        <w:rPr>
          <w:sz w:val="16"/>
        </w:rPr>
        <w:t xml:space="preserve"> </w:t>
      </w:r>
    </w:p>
    <w:p w14:paraId="27367A93" w14:textId="77777777" w:rsidR="00694ED6" w:rsidRDefault="00906D9F">
      <w:pPr>
        <w:numPr>
          <w:ilvl w:val="0"/>
          <w:numId w:val="1"/>
        </w:numPr>
        <w:ind w:right="56" w:hanging="360"/>
      </w:pPr>
      <w:r>
        <w:t xml:space="preserve">collaborative working; </w:t>
      </w:r>
    </w:p>
    <w:p w14:paraId="70091139" w14:textId="77777777" w:rsidR="00694ED6" w:rsidRDefault="00906D9F">
      <w:pPr>
        <w:spacing w:after="111" w:line="259" w:lineRule="auto"/>
        <w:ind w:left="0" w:firstLine="0"/>
      </w:pPr>
      <w:r>
        <w:rPr>
          <w:sz w:val="16"/>
        </w:rPr>
        <w:t xml:space="preserve"> </w:t>
      </w:r>
    </w:p>
    <w:p w14:paraId="26E69DE9" w14:textId="77777777" w:rsidR="00694ED6" w:rsidRDefault="00906D9F">
      <w:pPr>
        <w:numPr>
          <w:ilvl w:val="0"/>
          <w:numId w:val="1"/>
        </w:numPr>
        <w:ind w:right="56" w:hanging="360"/>
      </w:pPr>
      <w:r>
        <w:t xml:space="preserve">meaningful, progressive learning experiences; </w:t>
      </w:r>
    </w:p>
    <w:p w14:paraId="7844C430" w14:textId="77777777" w:rsidR="00694ED6" w:rsidRDefault="00906D9F">
      <w:pPr>
        <w:spacing w:after="108" w:line="259" w:lineRule="auto"/>
        <w:ind w:left="0" w:firstLine="0"/>
      </w:pPr>
      <w:r>
        <w:rPr>
          <w:sz w:val="16"/>
        </w:rPr>
        <w:t xml:space="preserve"> </w:t>
      </w:r>
    </w:p>
    <w:p w14:paraId="01276FC2" w14:textId="77777777" w:rsidR="00694ED6" w:rsidRDefault="00906D9F">
      <w:pPr>
        <w:numPr>
          <w:ilvl w:val="0"/>
          <w:numId w:val="1"/>
        </w:numPr>
        <w:ind w:right="56" w:hanging="360"/>
      </w:pPr>
      <w:r>
        <w:t xml:space="preserve">children to develop both emotionally and socially; and </w:t>
      </w:r>
    </w:p>
    <w:p w14:paraId="60F724F0" w14:textId="77777777" w:rsidR="00694ED6" w:rsidRDefault="00906D9F">
      <w:pPr>
        <w:spacing w:after="0" w:line="259" w:lineRule="auto"/>
        <w:ind w:left="0" w:firstLine="0"/>
      </w:pPr>
      <w:r>
        <w:rPr>
          <w:sz w:val="16"/>
        </w:rPr>
        <w:t xml:space="preserve"> </w:t>
      </w:r>
    </w:p>
    <w:p w14:paraId="045105A0" w14:textId="77777777" w:rsidR="00694ED6" w:rsidRDefault="00906D9F">
      <w:pPr>
        <w:numPr>
          <w:ilvl w:val="0"/>
          <w:numId w:val="1"/>
        </w:numPr>
        <w:ind w:right="56" w:hanging="360"/>
      </w:pPr>
      <w:r>
        <w:t xml:space="preserve">continuity of experience (pre-school to school). Transitions offer opportunities for children to learn how to manage change in a positive way – an important skill to develop for life in the 21st century.  </w:t>
      </w:r>
    </w:p>
    <w:p w14:paraId="3351826C" w14:textId="77777777" w:rsidR="00694ED6" w:rsidRDefault="00906D9F">
      <w:pPr>
        <w:spacing w:after="0" w:line="259" w:lineRule="auto"/>
        <w:ind w:left="0" w:firstLine="0"/>
      </w:pPr>
      <w:r>
        <w:rPr>
          <w:b/>
        </w:rPr>
        <w:t xml:space="preserve"> </w:t>
      </w:r>
    </w:p>
    <w:p w14:paraId="59054505" w14:textId="77777777" w:rsidR="00694ED6" w:rsidRDefault="00906D9F">
      <w:pPr>
        <w:pStyle w:val="Heading1"/>
        <w:ind w:left="-5"/>
      </w:pPr>
      <w:r>
        <w:t>EFFECTIVE TRANSITION</w:t>
      </w:r>
      <w:r>
        <w:rPr>
          <w:b w:val="0"/>
          <w:u w:val="none"/>
        </w:rPr>
        <w:t xml:space="preserve">  </w:t>
      </w:r>
    </w:p>
    <w:p w14:paraId="3A35BE36" w14:textId="77777777" w:rsidR="00694ED6" w:rsidRDefault="00906D9F">
      <w:pPr>
        <w:ind w:right="56"/>
      </w:pPr>
      <w:r>
        <w:t xml:space="preserve">The move from pre-school to school is a big step for both children and their parents/carers. Therefore, we are committed to ensuring: </w:t>
      </w:r>
    </w:p>
    <w:p w14:paraId="3ACEFEF3" w14:textId="77777777" w:rsidR="00694ED6" w:rsidRDefault="00906D9F">
      <w:pPr>
        <w:spacing w:after="25" w:line="259" w:lineRule="auto"/>
        <w:ind w:left="0" w:firstLine="0"/>
      </w:pPr>
      <w:r>
        <w:t xml:space="preserve"> </w:t>
      </w:r>
    </w:p>
    <w:p w14:paraId="3217883F" w14:textId="77777777" w:rsidR="00694ED6" w:rsidRDefault="00906D9F">
      <w:pPr>
        <w:numPr>
          <w:ilvl w:val="0"/>
          <w:numId w:val="2"/>
        </w:numPr>
        <w:ind w:right="56" w:hanging="360"/>
      </w:pPr>
      <w:r>
        <w:t xml:space="preserve">a smooth transition between pre-school settings for parents/carers and their children; </w:t>
      </w:r>
    </w:p>
    <w:p w14:paraId="4BD295CE" w14:textId="77777777" w:rsidR="00694ED6" w:rsidRDefault="00906D9F">
      <w:pPr>
        <w:spacing w:after="108" w:line="259" w:lineRule="auto"/>
        <w:ind w:left="720" w:firstLine="0"/>
      </w:pPr>
      <w:r>
        <w:rPr>
          <w:sz w:val="16"/>
        </w:rPr>
        <w:t xml:space="preserve"> </w:t>
      </w:r>
    </w:p>
    <w:p w14:paraId="68C9CD29" w14:textId="77777777" w:rsidR="00694ED6" w:rsidRDefault="00906D9F">
      <w:pPr>
        <w:numPr>
          <w:ilvl w:val="0"/>
          <w:numId w:val="2"/>
        </w:numPr>
        <w:ind w:right="56" w:hanging="360"/>
      </w:pPr>
      <w:r>
        <w:t xml:space="preserve">information provided by the pre-school sector in terms of children’s development, learning and other relevant information is used effectively to meet each pupil’s needs; </w:t>
      </w:r>
    </w:p>
    <w:p w14:paraId="20D0891F" w14:textId="77777777" w:rsidR="00694ED6" w:rsidRDefault="00906D9F">
      <w:pPr>
        <w:spacing w:after="109" w:line="259" w:lineRule="auto"/>
        <w:ind w:left="0" w:firstLine="0"/>
      </w:pPr>
      <w:r>
        <w:rPr>
          <w:sz w:val="16"/>
        </w:rPr>
        <w:t xml:space="preserve"> </w:t>
      </w:r>
    </w:p>
    <w:p w14:paraId="7B291AF6" w14:textId="77777777" w:rsidR="00694ED6" w:rsidRDefault="00906D9F">
      <w:pPr>
        <w:numPr>
          <w:ilvl w:val="0"/>
          <w:numId w:val="2"/>
        </w:numPr>
        <w:ind w:right="56" w:hanging="360"/>
      </w:pPr>
      <w:r>
        <w:t xml:space="preserve">parents/carers, children and staff (non-teaching and teaching) have adequate information relating to transition; and </w:t>
      </w:r>
    </w:p>
    <w:p w14:paraId="72FC521D" w14:textId="77777777" w:rsidR="00694ED6" w:rsidRDefault="00906D9F">
      <w:pPr>
        <w:spacing w:after="111" w:line="259" w:lineRule="auto"/>
        <w:ind w:left="0" w:firstLine="0"/>
      </w:pPr>
      <w:r>
        <w:rPr>
          <w:sz w:val="16"/>
        </w:rPr>
        <w:t xml:space="preserve"> </w:t>
      </w:r>
    </w:p>
    <w:p w14:paraId="54E72163" w14:textId="77777777" w:rsidR="00694ED6" w:rsidRDefault="00906D9F">
      <w:pPr>
        <w:numPr>
          <w:ilvl w:val="0"/>
          <w:numId w:val="2"/>
        </w:numPr>
        <w:ind w:right="56" w:hanging="360"/>
      </w:pPr>
      <w:r>
        <w:t xml:space="preserve">the children begin their new setting or year group enthusiastic and ready for learning.  </w:t>
      </w:r>
    </w:p>
    <w:p w14:paraId="41F8C0BC" w14:textId="77777777" w:rsidR="00694ED6" w:rsidRDefault="00906D9F">
      <w:pPr>
        <w:spacing w:after="0" w:line="259" w:lineRule="auto"/>
        <w:ind w:left="720" w:firstLine="0"/>
      </w:pPr>
      <w:r>
        <w:t xml:space="preserve"> </w:t>
      </w:r>
    </w:p>
    <w:p w14:paraId="7F06CA1B" w14:textId="77777777" w:rsidR="00694ED6" w:rsidRDefault="00906D9F">
      <w:pPr>
        <w:pStyle w:val="Heading1"/>
        <w:ind w:left="-5"/>
      </w:pPr>
      <w:r>
        <w:t>ROLES AND RESPONSIBILITIES</w:t>
      </w:r>
      <w:r>
        <w:rPr>
          <w:b w:val="0"/>
          <w:u w:val="none"/>
        </w:rPr>
        <w:t xml:space="preserve">  </w:t>
      </w:r>
    </w:p>
    <w:p w14:paraId="42845788" w14:textId="77777777" w:rsidR="00694ED6" w:rsidRDefault="00906D9F">
      <w:pPr>
        <w:ind w:right="56"/>
      </w:pPr>
      <w:r>
        <w:t xml:space="preserve">Positive transitions are a shared responsibility of parents/carers, pre-school staff and primary staff, each valuing the expertise and crucial role that all have to play.  </w:t>
      </w:r>
    </w:p>
    <w:p w14:paraId="6A1EE1A2" w14:textId="77777777" w:rsidR="00694ED6" w:rsidRDefault="00906D9F">
      <w:pPr>
        <w:spacing w:after="0" w:line="259" w:lineRule="auto"/>
        <w:ind w:left="720" w:firstLine="0"/>
      </w:pPr>
      <w:r>
        <w:t xml:space="preserve"> </w:t>
      </w:r>
    </w:p>
    <w:p w14:paraId="3DC2ECE7" w14:textId="77777777" w:rsidR="00694ED6" w:rsidRDefault="00906D9F">
      <w:pPr>
        <w:spacing w:after="35"/>
        <w:ind w:right="56"/>
      </w:pPr>
      <w:r>
        <w:t xml:space="preserve">The staff of Carrickfergus Model Primary will: </w:t>
      </w:r>
    </w:p>
    <w:p w14:paraId="7A0726B7" w14:textId="77777777" w:rsidR="00694ED6" w:rsidRDefault="00906D9F">
      <w:pPr>
        <w:numPr>
          <w:ilvl w:val="0"/>
          <w:numId w:val="3"/>
        </w:numPr>
        <w:ind w:right="56" w:hanging="360"/>
      </w:pPr>
      <w:r>
        <w:t xml:space="preserve">create time for dialogue with parents/carers, colleagues and relevant agencies to gather information about their child’s learning and development; </w:t>
      </w:r>
    </w:p>
    <w:p w14:paraId="7F6541A6" w14:textId="77777777" w:rsidR="00694ED6" w:rsidRDefault="00906D9F">
      <w:pPr>
        <w:spacing w:after="108" w:line="259" w:lineRule="auto"/>
        <w:ind w:left="720" w:firstLine="0"/>
      </w:pPr>
      <w:r>
        <w:rPr>
          <w:sz w:val="16"/>
        </w:rPr>
        <w:t xml:space="preserve"> </w:t>
      </w:r>
    </w:p>
    <w:p w14:paraId="6A947137" w14:textId="77777777" w:rsidR="00694ED6" w:rsidRDefault="00906D9F">
      <w:pPr>
        <w:numPr>
          <w:ilvl w:val="0"/>
          <w:numId w:val="3"/>
        </w:numPr>
        <w:ind w:right="56" w:hanging="360"/>
      </w:pPr>
      <w:r>
        <w:t xml:space="preserve">respect issues of confidentiality when sharing information; </w:t>
      </w:r>
    </w:p>
    <w:p w14:paraId="5BC84B2E" w14:textId="77777777" w:rsidR="00694ED6" w:rsidRDefault="00906D9F">
      <w:pPr>
        <w:spacing w:after="108" w:line="259" w:lineRule="auto"/>
        <w:ind w:left="0" w:firstLine="0"/>
      </w:pPr>
      <w:r>
        <w:rPr>
          <w:sz w:val="16"/>
        </w:rPr>
        <w:t xml:space="preserve"> </w:t>
      </w:r>
    </w:p>
    <w:p w14:paraId="2DF91BBF" w14:textId="77777777" w:rsidR="00694ED6" w:rsidRDefault="00906D9F">
      <w:pPr>
        <w:numPr>
          <w:ilvl w:val="0"/>
          <w:numId w:val="3"/>
        </w:numPr>
        <w:ind w:right="56" w:hanging="360"/>
      </w:pPr>
      <w:r>
        <w:t>access and use all relevant pupil information that is transferred from the pre-school setting to the school setting (</w:t>
      </w:r>
      <w:proofErr w:type="spellStart"/>
      <w:r>
        <w:t>eg.</w:t>
      </w:r>
      <w:proofErr w:type="spellEnd"/>
      <w:r>
        <w:t xml:space="preserve"> pastoral needs, family circumstances, medical needs, Child Protection information, Speech and Language input, Educational Psychology involvement); </w:t>
      </w:r>
    </w:p>
    <w:p w14:paraId="48AA47C7" w14:textId="77777777" w:rsidR="00694ED6" w:rsidRDefault="00906D9F">
      <w:pPr>
        <w:spacing w:after="108" w:line="259" w:lineRule="auto"/>
        <w:ind w:left="0" w:firstLine="0"/>
      </w:pPr>
      <w:r>
        <w:rPr>
          <w:sz w:val="16"/>
        </w:rPr>
        <w:t xml:space="preserve"> </w:t>
      </w:r>
    </w:p>
    <w:p w14:paraId="47906B85" w14:textId="77777777" w:rsidR="00694ED6" w:rsidRDefault="00906D9F">
      <w:pPr>
        <w:numPr>
          <w:ilvl w:val="0"/>
          <w:numId w:val="3"/>
        </w:numPr>
        <w:ind w:right="56" w:hanging="360"/>
      </w:pPr>
      <w:r>
        <w:t xml:space="preserve">acknowledge and take account of pupils’ skills, prior experiences and learning, making effective use of nursery school transition pupil records; </w:t>
      </w:r>
    </w:p>
    <w:p w14:paraId="0A799913" w14:textId="77777777" w:rsidR="00694ED6" w:rsidRDefault="00906D9F">
      <w:pPr>
        <w:spacing w:after="108" w:line="259" w:lineRule="auto"/>
        <w:ind w:left="0" w:firstLine="0"/>
      </w:pPr>
      <w:r>
        <w:rPr>
          <w:sz w:val="16"/>
        </w:rPr>
        <w:t xml:space="preserve"> </w:t>
      </w:r>
    </w:p>
    <w:p w14:paraId="75F21383" w14:textId="77777777" w:rsidR="00694ED6" w:rsidRDefault="00906D9F">
      <w:pPr>
        <w:numPr>
          <w:ilvl w:val="0"/>
          <w:numId w:val="3"/>
        </w:numPr>
        <w:ind w:right="56" w:hanging="360"/>
      </w:pPr>
      <w:r>
        <w:t xml:space="preserve">develop an appropriate learning environment which supports progression; and </w:t>
      </w:r>
    </w:p>
    <w:p w14:paraId="62E38FD5" w14:textId="77777777" w:rsidR="00694ED6" w:rsidRDefault="00906D9F">
      <w:pPr>
        <w:spacing w:after="111" w:line="259" w:lineRule="auto"/>
        <w:ind w:left="0" w:firstLine="0"/>
      </w:pPr>
      <w:r>
        <w:rPr>
          <w:sz w:val="16"/>
        </w:rPr>
        <w:t xml:space="preserve"> </w:t>
      </w:r>
    </w:p>
    <w:p w14:paraId="4F11D956" w14:textId="77777777" w:rsidR="00694ED6" w:rsidRDefault="00906D9F">
      <w:pPr>
        <w:numPr>
          <w:ilvl w:val="0"/>
          <w:numId w:val="3"/>
        </w:numPr>
        <w:ind w:right="56" w:hanging="360"/>
      </w:pPr>
      <w:r>
        <w:t xml:space="preserve">plan an enhanced Transition programme for children with Special Educational Needs.  </w:t>
      </w:r>
    </w:p>
    <w:p w14:paraId="7ACB94DA" w14:textId="77777777" w:rsidR="00694ED6" w:rsidRDefault="00906D9F">
      <w:pPr>
        <w:spacing w:after="0" w:line="259" w:lineRule="auto"/>
        <w:ind w:left="720" w:firstLine="0"/>
      </w:pPr>
      <w:r>
        <w:t xml:space="preserve"> </w:t>
      </w:r>
    </w:p>
    <w:p w14:paraId="6F1A5C83" w14:textId="77777777" w:rsidR="00694ED6" w:rsidRDefault="00906D9F">
      <w:pPr>
        <w:pStyle w:val="Heading1"/>
        <w:spacing w:after="25"/>
        <w:ind w:left="-5"/>
      </w:pPr>
      <w:r>
        <w:t>IMPORTANT CONSIDERATIONS FOR TRANSITION</w:t>
      </w:r>
      <w:r>
        <w:rPr>
          <w:u w:val="none"/>
        </w:rPr>
        <w:t xml:space="preserve"> </w:t>
      </w:r>
    </w:p>
    <w:p w14:paraId="615C0E64" w14:textId="77777777" w:rsidR="00694ED6" w:rsidRDefault="00906D9F">
      <w:pPr>
        <w:numPr>
          <w:ilvl w:val="0"/>
          <w:numId w:val="4"/>
        </w:numPr>
        <w:ind w:right="56" w:hanging="360"/>
      </w:pPr>
      <w:r>
        <w:t xml:space="preserve">Teachers fully understand that children are not ‘blank slates’ when they arrive in their classroom but that each and </w:t>
      </w:r>
      <w:proofErr w:type="spellStart"/>
      <w:r>
        <w:t>everyone</w:t>
      </w:r>
      <w:proofErr w:type="spellEnd"/>
      <w:r>
        <w:t xml:space="preserve"> brings his/her own unique personal experiences e.g. individual characteristics, personal experiences, home environment, neighbourhood and level of </w:t>
      </w:r>
    </w:p>
    <w:p w14:paraId="23A0F576" w14:textId="77777777" w:rsidR="00694ED6" w:rsidRDefault="00906D9F">
      <w:pPr>
        <w:ind w:left="720" w:right="21" w:firstLine="0"/>
      </w:pPr>
      <w:r>
        <w:t>‘preparedness’. These experiences will have been both positive and negative for the children and must be fully embraced and considered in the new setting;</w:t>
      </w:r>
      <w:r>
        <w:rPr>
          <w:b/>
        </w:rPr>
        <w:t xml:space="preserve"> </w:t>
      </w:r>
    </w:p>
    <w:p w14:paraId="70F56F41" w14:textId="77777777" w:rsidR="00694ED6" w:rsidRDefault="00906D9F">
      <w:pPr>
        <w:spacing w:after="108" w:line="259" w:lineRule="auto"/>
        <w:ind w:left="720" w:firstLine="0"/>
      </w:pPr>
      <w:r>
        <w:rPr>
          <w:b/>
          <w:sz w:val="16"/>
        </w:rPr>
        <w:t xml:space="preserve"> </w:t>
      </w:r>
    </w:p>
    <w:p w14:paraId="12BA0415" w14:textId="77777777" w:rsidR="00694ED6" w:rsidRDefault="00906D9F">
      <w:pPr>
        <w:numPr>
          <w:ilvl w:val="0"/>
          <w:numId w:val="4"/>
        </w:numPr>
        <w:ind w:right="56" w:hanging="360"/>
      </w:pPr>
      <w:r>
        <w:t>As educationalists, we realise that children’s family and children’s friends can play an important part in the transition process and should be empowered and supported fully to do so, not only in the Early Years of primary schooling, but also in Key Stage 1 through e.g. sound communication between children’s home and school and consideration of previous friendship groupings;</w:t>
      </w:r>
      <w:r>
        <w:rPr>
          <w:b/>
        </w:rPr>
        <w:t xml:space="preserve"> </w:t>
      </w:r>
    </w:p>
    <w:p w14:paraId="053B49A9" w14:textId="77777777" w:rsidR="00694ED6" w:rsidRDefault="00906D9F">
      <w:pPr>
        <w:spacing w:after="108" w:line="259" w:lineRule="auto"/>
        <w:ind w:left="0" w:firstLine="0"/>
      </w:pPr>
      <w:r>
        <w:rPr>
          <w:b/>
          <w:sz w:val="16"/>
        </w:rPr>
        <w:t xml:space="preserve"> </w:t>
      </w:r>
    </w:p>
    <w:p w14:paraId="4E859C6E" w14:textId="77777777" w:rsidR="00694ED6" w:rsidRDefault="00906D9F">
      <w:pPr>
        <w:numPr>
          <w:ilvl w:val="0"/>
          <w:numId w:val="4"/>
        </w:numPr>
        <w:ind w:right="56" w:hanging="360"/>
      </w:pPr>
      <w:r>
        <w:t xml:space="preserve">Teachers are increasingly aware/sensitive to the effects of their verbal and </w:t>
      </w:r>
      <w:proofErr w:type="spellStart"/>
      <w:r>
        <w:t>non verbal</w:t>
      </w:r>
      <w:proofErr w:type="spellEnd"/>
      <w:r>
        <w:t xml:space="preserve"> behaviour (e.g., smiling, encouraging words, praise) during transitional phases;</w:t>
      </w:r>
      <w:r>
        <w:rPr>
          <w:b/>
        </w:rPr>
        <w:t xml:space="preserve"> </w:t>
      </w:r>
    </w:p>
    <w:p w14:paraId="76CEFF19" w14:textId="77777777" w:rsidR="00694ED6" w:rsidRDefault="00906D9F">
      <w:pPr>
        <w:spacing w:after="108" w:line="259" w:lineRule="auto"/>
        <w:ind w:left="0" w:firstLine="0"/>
      </w:pPr>
      <w:r>
        <w:rPr>
          <w:b/>
          <w:sz w:val="16"/>
        </w:rPr>
        <w:t xml:space="preserve"> </w:t>
      </w:r>
    </w:p>
    <w:p w14:paraId="7E1D6BCC" w14:textId="77777777" w:rsidR="00694ED6" w:rsidRDefault="00906D9F">
      <w:pPr>
        <w:numPr>
          <w:ilvl w:val="0"/>
          <w:numId w:val="4"/>
        </w:numPr>
        <w:spacing w:after="0" w:line="242" w:lineRule="auto"/>
        <w:ind w:right="56" w:hanging="360"/>
      </w:pPr>
      <w:r>
        <w:t>We recognise how important Foundation Stage is in young children’s learning and development, where children’s emotional and social competences as well as their learning dispositions are encouraged to develop, in order to be able to embrace the challenges that may arise in their future education. Expecting these skills only to be focused upon in pre-school is insufficient;</w:t>
      </w:r>
      <w:r>
        <w:rPr>
          <w:b/>
        </w:rPr>
        <w:t xml:space="preserve"> </w:t>
      </w:r>
    </w:p>
    <w:p w14:paraId="49BD6BEB" w14:textId="77777777" w:rsidR="00694ED6" w:rsidRDefault="00906D9F">
      <w:pPr>
        <w:spacing w:after="109" w:line="259" w:lineRule="auto"/>
        <w:ind w:left="0" w:firstLine="0"/>
      </w:pPr>
      <w:r>
        <w:rPr>
          <w:b/>
          <w:sz w:val="16"/>
        </w:rPr>
        <w:t xml:space="preserve"> </w:t>
      </w:r>
    </w:p>
    <w:p w14:paraId="02E1E520" w14:textId="77777777" w:rsidR="00694ED6" w:rsidRDefault="00906D9F">
      <w:pPr>
        <w:numPr>
          <w:ilvl w:val="0"/>
          <w:numId w:val="4"/>
        </w:numPr>
        <w:ind w:right="56" w:hanging="360"/>
      </w:pPr>
      <w:r>
        <w:t xml:space="preserve">We know that in Foundation Stage that it is important to revisit the meaning of what play-based practice is. We continually aim to become skilful in building upon the play-based experience children have received at pre-school and the transition from play-based to formal practice; and </w:t>
      </w:r>
    </w:p>
    <w:p w14:paraId="2F1FAC6E" w14:textId="77777777" w:rsidR="00694ED6" w:rsidRDefault="00906D9F">
      <w:pPr>
        <w:spacing w:after="111" w:line="259" w:lineRule="auto"/>
        <w:ind w:left="720" w:firstLine="0"/>
      </w:pPr>
      <w:r>
        <w:rPr>
          <w:sz w:val="16"/>
        </w:rPr>
        <w:t xml:space="preserve"> </w:t>
      </w:r>
    </w:p>
    <w:p w14:paraId="6D26CD74" w14:textId="77777777" w:rsidR="00694ED6" w:rsidRDefault="00906D9F">
      <w:pPr>
        <w:numPr>
          <w:ilvl w:val="0"/>
          <w:numId w:val="4"/>
        </w:numPr>
        <w:ind w:right="56" w:hanging="360"/>
      </w:pPr>
      <w:r>
        <w:t xml:space="preserve">In Foundation Stage, we have a clear underpinning knowledge of where they are going with individual children and what is needed but present the activities in as playful and stimulating a way as possible. </w:t>
      </w:r>
    </w:p>
    <w:p w14:paraId="04A4D5A7" w14:textId="77777777" w:rsidR="00694ED6" w:rsidRDefault="00906D9F">
      <w:pPr>
        <w:spacing w:after="0" w:line="259" w:lineRule="auto"/>
        <w:ind w:left="360" w:firstLine="0"/>
      </w:pPr>
      <w:r>
        <w:t xml:space="preserve"> </w:t>
      </w:r>
    </w:p>
    <w:p w14:paraId="42A51A8B" w14:textId="77777777" w:rsidR="00694ED6" w:rsidRDefault="00906D9F">
      <w:pPr>
        <w:pStyle w:val="Heading1"/>
        <w:ind w:left="-5"/>
      </w:pPr>
      <w:r>
        <w:t>HOW WE ENDEAVOUR TO ENSURE EFFECTIVE TRANSITION</w:t>
      </w:r>
      <w:r>
        <w:rPr>
          <w:u w:val="none"/>
        </w:rPr>
        <w:t xml:space="preserve"> </w:t>
      </w:r>
    </w:p>
    <w:p w14:paraId="52F82D26" w14:textId="77777777" w:rsidR="00694ED6" w:rsidRDefault="00906D9F">
      <w:pPr>
        <w:spacing w:after="25" w:line="259" w:lineRule="auto"/>
        <w:ind w:left="0" w:firstLine="0"/>
      </w:pPr>
      <w:r>
        <w:t xml:space="preserve"> </w:t>
      </w:r>
    </w:p>
    <w:p w14:paraId="15E8DECD" w14:textId="16127F0E" w:rsidR="00694ED6" w:rsidRDefault="00906D9F">
      <w:pPr>
        <w:numPr>
          <w:ilvl w:val="0"/>
          <w:numId w:val="5"/>
        </w:numPr>
        <w:ind w:right="56" w:hanging="360"/>
      </w:pPr>
      <w:r>
        <w:t xml:space="preserve">The </w:t>
      </w:r>
      <w:r>
        <w:t xml:space="preserve">Principal visits our main feeder nurseries in the Autumn Term to deliver leaflets to advertise Open Day / Evening; </w:t>
      </w:r>
    </w:p>
    <w:p w14:paraId="21B829B4" w14:textId="77777777" w:rsidR="00694ED6" w:rsidRDefault="00906D9F">
      <w:pPr>
        <w:spacing w:after="108" w:line="259" w:lineRule="auto"/>
        <w:ind w:left="720" w:firstLine="0"/>
      </w:pPr>
      <w:r>
        <w:rPr>
          <w:sz w:val="16"/>
        </w:rPr>
        <w:t xml:space="preserve">  </w:t>
      </w:r>
    </w:p>
    <w:p w14:paraId="31249FF4" w14:textId="77777777" w:rsidR="00694ED6" w:rsidRDefault="00906D9F">
      <w:pPr>
        <w:numPr>
          <w:ilvl w:val="0"/>
          <w:numId w:val="5"/>
        </w:numPr>
        <w:ind w:right="56" w:hanging="360"/>
      </w:pPr>
      <w:r>
        <w:t xml:space="preserve">When the letter of placement offer is issued to a family, additional forms are issued requesting information about other agencies that may be involved with their child. The form also asks if the school has permission to contact any of these agencies; </w:t>
      </w:r>
    </w:p>
    <w:p w14:paraId="65192B01" w14:textId="77777777" w:rsidR="00694ED6" w:rsidRDefault="00906D9F">
      <w:pPr>
        <w:spacing w:after="108" w:line="259" w:lineRule="auto"/>
        <w:ind w:left="0" w:firstLine="0"/>
      </w:pPr>
      <w:r>
        <w:rPr>
          <w:sz w:val="16"/>
        </w:rPr>
        <w:t xml:space="preserve"> </w:t>
      </w:r>
    </w:p>
    <w:p w14:paraId="1193BDA0" w14:textId="77777777" w:rsidR="00694ED6" w:rsidRDefault="00906D9F">
      <w:pPr>
        <w:numPr>
          <w:ilvl w:val="0"/>
          <w:numId w:val="5"/>
        </w:numPr>
        <w:ind w:right="56" w:hanging="360"/>
      </w:pPr>
      <w:r>
        <w:t xml:space="preserve">P1 teachers visit all our feeder nursery / pre-school settings. This is a time for them to introduce themselves to our new pupils and find out how as a school we can make their transition into the primary sector smooth and less traumatic for them. This communication also helps to ensure continuity of learning for the child; </w:t>
      </w:r>
    </w:p>
    <w:p w14:paraId="6BDE6B0E" w14:textId="77777777" w:rsidR="00694ED6" w:rsidRDefault="00906D9F">
      <w:pPr>
        <w:spacing w:after="26" w:line="259" w:lineRule="auto"/>
        <w:ind w:left="720" w:firstLine="0"/>
      </w:pPr>
      <w:r>
        <w:t xml:space="preserve"> </w:t>
      </w:r>
    </w:p>
    <w:p w14:paraId="4EBDE050" w14:textId="5C21E658" w:rsidR="00694ED6" w:rsidRDefault="00906D9F">
      <w:pPr>
        <w:numPr>
          <w:ilvl w:val="0"/>
          <w:numId w:val="5"/>
        </w:numPr>
        <w:spacing w:after="0" w:line="240" w:lineRule="auto"/>
        <w:ind w:right="56" w:hanging="360"/>
      </w:pPr>
      <w:r>
        <w:t>P1 classes are chosen by taking account of information from nursery/playgroup staff, birthdays, gender, SEN and nursery groupings. The Nurseries also provide us with a pre-school transition form.</w:t>
      </w:r>
      <w:r w:rsidR="00E76ABF">
        <w:t xml:space="preserve"> Parents are also invited to place requests with us for class placements which we will consider;</w:t>
      </w:r>
    </w:p>
    <w:p w14:paraId="65532A03" w14:textId="77777777" w:rsidR="00694ED6" w:rsidRDefault="00906D9F">
      <w:pPr>
        <w:spacing w:after="108" w:line="259" w:lineRule="auto"/>
        <w:ind w:left="0" w:firstLine="0"/>
      </w:pPr>
      <w:r>
        <w:rPr>
          <w:sz w:val="16"/>
        </w:rPr>
        <w:t xml:space="preserve"> </w:t>
      </w:r>
    </w:p>
    <w:p w14:paraId="427FA3D6" w14:textId="039E12DA" w:rsidR="00694ED6" w:rsidRDefault="00906D9F">
      <w:pPr>
        <w:numPr>
          <w:ilvl w:val="0"/>
          <w:numId w:val="5"/>
        </w:numPr>
        <w:ind w:right="56" w:hanging="360"/>
      </w:pPr>
      <w:r>
        <w:t>Each family is provided with a parents/carers ‘Welcome Pack,’ which included class details, start times and important school policies</w:t>
      </w:r>
      <w:r w:rsidR="00E76ABF">
        <w:t xml:space="preserve">. The school website also contains </w:t>
      </w:r>
      <w:r w:rsidR="002F6523">
        <w:t>important information for Primary 1 parents / carers;</w:t>
      </w:r>
    </w:p>
    <w:p w14:paraId="35BD0E0D" w14:textId="77777777" w:rsidR="00694ED6" w:rsidRDefault="00906D9F">
      <w:pPr>
        <w:spacing w:after="111" w:line="259" w:lineRule="auto"/>
        <w:ind w:left="0" w:firstLine="0"/>
      </w:pPr>
      <w:r>
        <w:rPr>
          <w:sz w:val="16"/>
        </w:rPr>
        <w:t xml:space="preserve"> </w:t>
      </w:r>
    </w:p>
    <w:p w14:paraId="30D0E33D" w14:textId="77777777" w:rsidR="00694ED6" w:rsidRDefault="00906D9F">
      <w:pPr>
        <w:numPr>
          <w:ilvl w:val="0"/>
          <w:numId w:val="5"/>
        </w:numPr>
        <w:ind w:right="56" w:hanging="360"/>
      </w:pPr>
      <w:r>
        <w:t xml:space="preserve">Each child is provided with a pupil friendly ‘Welcome Booklet’ from Foundation Stage staff; </w:t>
      </w:r>
    </w:p>
    <w:p w14:paraId="58AA5ED2" w14:textId="77777777" w:rsidR="00694ED6" w:rsidRDefault="00906D9F">
      <w:pPr>
        <w:spacing w:after="110" w:line="259" w:lineRule="auto"/>
        <w:ind w:left="0" w:firstLine="0"/>
      </w:pPr>
      <w:r>
        <w:rPr>
          <w:sz w:val="16"/>
        </w:rPr>
        <w:t xml:space="preserve"> </w:t>
      </w:r>
    </w:p>
    <w:p w14:paraId="1B0478F4" w14:textId="77777777" w:rsidR="00694ED6" w:rsidRDefault="00906D9F">
      <w:pPr>
        <w:numPr>
          <w:ilvl w:val="0"/>
          <w:numId w:val="5"/>
        </w:numPr>
        <w:ind w:right="56" w:hanging="360"/>
      </w:pPr>
      <w:r>
        <w:t xml:space="preserve">The school website has: </w:t>
      </w:r>
    </w:p>
    <w:p w14:paraId="15A0FA3E" w14:textId="7731D194" w:rsidR="00694ED6" w:rsidRDefault="002F6523">
      <w:pPr>
        <w:numPr>
          <w:ilvl w:val="1"/>
          <w:numId w:val="5"/>
        </w:numPr>
        <w:ind w:right="56" w:hanging="360"/>
      </w:pPr>
      <w:r>
        <w:t>Copies of key policies and important information</w:t>
      </w:r>
    </w:p>
    <w:p w14:paraId="5BACC894" w14:textId="77777777" w:rsidR="00694ED6" w:rsidRDefault="00906D9F">
      <w:pPr>
        <w:numPr>
          <w:ilvl w:val="1"/>
          <w:numId w:val="5"/>
        </w:numPr>
        <w:ind w:right="56" w:hanging="360"/>
      </w:pPr>
      <w:r>
        <w:t>a dedicated page for the new P1 intake displaying key dates, intake procedures etc. and -</w:t>
      </w:r>
      <w:r>
        <w:rPr>
          <w:rFonts w:ascii="Arial" w:eastAsia="Arial" w:hAnsi="Arial" w:cs="Arial"/>
        </w:rPr>
        <w:t xml:space="preserve"> </w:t>
      </w:r>
      <w:r>
        <w:rPr>
          <w:rFonts w:ascii="Arial" w:eastAsia="Arial" w:hAnsi="Arial" w:cs="Arial"/>
        </w:rPr>
        <w:tab/>
      </w:r>
      <w:r>
        <w:t xml:space="preserve">a photographic tour of the school; and </w:t>
      </w:r>
    </w:p>
    <w:p w14:paraId="0E97CE7A" w14:textId="77777777" w:rsidR="00694ED6" w:rsidRDefault="00906D9F">
      <w:pPr>
        <w:numPr>
          <w:ilvl w:val="1"/>
          <w:numId w:val="5"/>
        </w:numPr>
        <w:ind w:right="56" w:hanging="360"/>
      </w:pPr>
      <w:r>
        <w:t xml:space="preserve">promotional videos </w:t>
      </w:r>
    </w:p>
    <w:p w14:paraId="6DF372D8" w14:textId="7DF6246A" w:rsidR="00694ED6" w:rsidRDefault="00906D9F" w:rsidP="00736491">
      <w:pPr>
        <w:spacing w:after="111" w:line="259" w:lineRule="auto"/>
        <w:ind w:left="0" w:firstLine="0"/>
      </w:pPr>
      <w:r>
        <w:rPr>
          <w:sz w:val="16"/>
        </w:rPr>
        <w:t xml:space="preserve"> </w:t>
      </w:r>
    </w:p>
    <w:p w14:paraId="2F89AE39" w14:textId="3A945182" w:rsidR="00694ED6" w:rsidRDefault="00906D9F">
      <w:pPr>
        <w:numPr>
          <w:ilvl w:val="0"/>
          <w:numId w:val="5"/>
        </w:numPr>
        <w:ind w:right="56" w:hanging="360"/>
      </w:pPr>
      <w:r>
        <w:t>All new P1 pupils are invited to come to an ‘Induction Day’ where they meet their new teacher and teaching assistant in their new classroom prior to entering Primary 1 to become familiar with the setting</w:t>
      </w:r>
      <w:r w:rsidR="00736491">
        <w:t>. During this time parents will attend and induction session with the Principal</w:t>
      </w:r>
      <w:r w:rsidR="005925CD">
        <w:t>;</w:t>
      </w:r>
    </w:p>
    <w:p w14:paraId="4FED8DF5" w14:textId="77777777" w:rsidR="00694ED6" w:rsidRDefault="00906D9F">
      <w:pPr>
        <w:spacing w:after="25" w:line="259" w:lineRule="auto"/>
        <w:ind w:left="720" w:firstLine="0"/>
      </w:pPr>
      <w:r>
        <w:t xml:space="preserve"> </w:t>
      </w:r>
    </w:p>
    <w:p w14:paraId="676BD442" w14:textId="3B5F7DBF" w:rsidR="00694ED6" w:rsidRDefault="00906D9F">
      <w:pPr>
        <w:numPr>
          <w:ilvl w:val="0"/>
          <w:numId w:val="5"/>
        </w:numPr>
        <w:ind w:right="56" w:hanging="360"/>
      </w:pPr>
      <w:r>
        <w:t xml:space="preserve">We also have a back to school </w:t>
      </w:r>
      <w:r w:rsidR="005925CD">
        <w:t xml:space="preserve">drop in session in late August </w:t>
      </w:r>
      <w:r>
        <w:t xml:space="preserve">where all pupils can visit the school before their first day in Primary 1; </w:t>
      </w:r>
    </w:p>
    <w:p w14:paraId="2EBAC32A" w14:textId="77777777" w:rsidR="00694ED6" w:rsidRDefault="00906D9F">
      <w:pPr>
        <w:spacing w:after="111" w:line="259" w:lineRule="auto"/>
        <w:ind w:left="0" w:firstLine="0"/>
      </w:pPr>
      <w:r>
        <w:rPr>
          <w:sz w:val="16"/>
        </w:rPr>
        <w:t xml:space="preserve"> </w:t>
      </w:r>
    </w:p>
    <w:p w14:paraId="4DDDFE45" w14:textId="4B14C8FE" w:rsidR="00694ED6" w:rsidRDefault="00906D9F">
      <w:pPr>
        <w:numPr>
          <w:ilvl w:val="0"/>
          <w:numId w:val="5"/>
        </w:numPr>
        <w:ind w:right="56" w:hanging="360"/>
      </w:pPr>
      <w:r>
        <w:t xml:space="preserve">Pupils have a staggered start time to Primary 1 so that they begin in </w:t>
      </w:r>
      <w:r w:rsidR="005925CD">
        <w:t xml:space="preserve">two </w:t>
      </w:r>
      <w:r>
        <w:t>small</w:t>
      </w:r>
      <w:r w:rsidR="005925CD">
        <w:t>er</w:t>
      </w:r>
      <w:r>
        <w:t xml:space="preserve"> groups; </w:t>
      </w:r>
    </w:p>
    <w:p w14:paraId="034D0681" w14:textId="77777777" w:rsidR="005925CD" w:rsidRDefault="005925CD" w:rsidP="005925CD">
      <w:pPr>
        <w:ind w:left="0" w:right="56" w:firstLine="0"/>
      </w:pPr>
    </w:p>
    <w:p w14:paraId="58707901" w14:textId="77777777" w:rsidR="00694ED6" w:rsidRDefault="00906D9F">
      <w:pPr>
        <w:numPr>
          <w:ilvl w:val="0"/>
          <w:numId w:val="5"/>
        </w:numPr>
        <w:ind w:right="56" w:hanging="360"/>
      </w:pPr>
      <w:r>
        <w:t xml:space="preserve">We have an ‘Independence Day’ after a few weeks in, where we encourage pupils to walk to their classroom by themselves; </w:t>
      </w:r>
    </w:p>
    <w:p w14:paraId="6DDEF054" w14:textId="77777777" w:rsidR="00694ED6" w:rsidRDefault="00906D9F">
      <w:pPr>
        <w:spacing w:after="25" w:line="259" w:lineRule="auto"/>
        <w:ind w:left="720" w:firstLine="0"/>
      </w:pPr>
      <w:r>
        <w:t xml:space="preserve"> </w:t>
      </w:r>
    </w:p>
    <w:p w14:paraId="1CB6C5F9" w14:textId="0001A873" w:rsidR="00694ED6" w:rsidRDefault="00906D9F">
      <w:pPr>
        <w:numPr>
          <w:ilvl w:val="0"/>
          <w:numId w:val="5"/>
        </w:numPr>
        <w:spacing w:after="0" w:line="240" w:lineRule="auto"/>
        <w:ind w:right="56" w:hanging="360"/>
      </w:pPr>
      <w:r>
        <w:t>Pupils start their P1 year by staying until 12.</w:t>
      </w:r>
      <w:r w:rsidR="00A841FC">
        <w:t>15</w:t>
      </w:r>
      <w:r>
        <w:t xml:space="preserve">pm until the end of September. They will eat a packed lunch in the classroom for the first two weeks and then school dinners will become an option; </w:t>
      </w:r>
    </w:p>
    <w:p w14:paraId="2AD593E3" w14:textId="77777777" w:rsidR="00694ED6" w:rsidRDefault="00906D9F">
      <w:pPr>
        <w:spacing w:after="28" w:line="259" w:lineRule="auto"/>
        <w:ind w:left="720" w:firstLine="0"/>
      </w:pPr>
      <w:r>
        <w:t xml:space="preserve"> </w:t>
      </w:r>
    </w:p>
    <w:p w14:paraId="5E97284E" w14:textId="77777777" w:rsidR="00694ED6" w:rsidRDefault="00906D9F">
      <w:pPr>
        <w:numPr>
          <w:ilvl w:val="0"/>
          <w:numId w:val="5"/>
        </w:numPr>
        <w:ind w:right="56" w:hanging="360"/>
      </w:pPr>
      <w:r>
        <w:t xml:space="preserve">From the start of October, pupils stay until 1.55pm; </w:t>
      </w:r>
    </w:p>
    <w:p w14:paraId="67F2250E" w14:textId="77777777" w:rsidR="00694ED6" w:rsidRDefault="00906D9F">
      <w:pPr>
        <w:spacing w:after="108" w:line="259" w:lineRule="auto"/>
        <w:ind w:left="720" w:firstLine="0"/>
      </w:pPr>
      <w:r>
        <w:rPr>
          <w:sz w:val="16"/>
        </w:rPr>
        <w:t xml:space="preserve"> </w:t>
      </w:r>
    </w:p>
    <w:p w14:paraId="4F84796E" w14:textId="5AA7F00F" w:rsidR="00694ED6" w:rsidRDefault="00906D9F">
      <w:pPr>
        <w:numPr>
          <w:ilvl w:val="0"/>
          <w:numId w:val="5"/>
        </w:numPr>
        <w:ind w:right="56" w:hanging="360"/>
      </w:pPr>
      <w:r>
        <w:t xml:space="preserve">Curriculum evenings are held early in the </w:t>
      </w:r>
      <w:r>
        <w:t xml:space="preserve">Primary 1; </w:t>
      </w:r>
    </w:p>
    <w:p w14:paraId="283347A8" w14:textId="77777777" w:rsidR="00694ED6" w:rsidRDefault="00906D9F">
      <w:pPr>
        <w:spacing w:after="108" w:line="259" w:lineRule="auto"/>
        <w:ind w:left="0" w:firstLine="0"/>
      </w:pPr>
      <w:r>
        <w:rPr>
          <w:sz w:val="16"/>
        </w:rPr>
        <w:t xml:space="preserve"> </w:t>
      </w:r>
    </w:p>
    <w:p w14:paraId="5250B193" w14:textId="77777777" w:rsidR="00694ED6" w:rsidRDefault="00906D9F">
      <w:pPr>
        <w:numPr>
          <w:ilvl w:val="0"/>
          <w:numId w:val="5"/>
        </w:numPr>
        <w:ind w:right="56" w:hanging="360"/>
      </w:pPr>
      <w:r>
        <w:t xml:space="preserve">Parents/carers are provided with two teacher consultation meetings per year.  </w:t>
      </w:r>
    </w:p>
    <w:p w14:paraId="7CB9416B" w14:textId="77777777" w:rsidR="00694ED6" w:rsidRDefault="00906D9F">
      <w:pPr>
        <w:spacing w:after="0" w:line="259" w:lineRule="auto"/>
        <w:ind w:left="720" w:firstLine="0"/>
      </w:pPr>
      <w:r>
        <w:t xml:space="preserve"> </w:t>
      </w:r>
    </w:p>
    <w:p w14:paraId="6A0FB116" w14:textId="77777777" w:rsidR="00694ED6" w:rsidRDefault="00906D9F">
      <w:pPr>
        <w:pStyle w:val="Heading1"/>
        <w:ind w:left="-5"/>
      </w:pPr>
      <w:r>
        <w:t>CONCLUSION</w:t>
      </w:r>
      <w:r>
        <w:rPr>
          <w:b w:val="0"/>
          <w:u w:val="none"/>
        </w:rPr>
        <w:t xml:space="preserve">  </w:t>
      </w:r>
    </w:p>
    <w:p w14:paraId="770985B6" w14:textId="77777777" w:rsidR="00694ED6" w:rsidRDefault="00906D9F">
      <w:pPr>
        <w:ind w:right="56"/>
      </w:pPr>
      <w:r>
        <w:t xml:space="preserve">By ensuring that transition is planned for, we hope to make all transitions for children and their parents/carers as stress free, effective and as smooth as possible.  </w:t>
      </w:r>
    </w:p>
    <w:p w14:paraId="435B8676" w14:textId="77777777" w:rsidR="00694ED6" w:rsidRDefault="00906D9F">
      <w:pPr>
        <w:spacing w:after="0" w:line="259" w:lineRule="auto"/>
        <w:ind w:left="0" w:firstLine="0"/>
      </w:pPr>
      <w:r>
        <w:t xml:space="preserve"> </w:t>
      </w:r>
    </w:p>
    <w:p w14:paraId="294233B6" w14:textId="77777777" w:rsidR="00694ED6" w:rsidRDefault="00906D9F">
      <w:pPr>
        <w:ind w:right="56"/>
      </w:pPr>
      <w:r>
        <w:t xml:space="preserve">Each year we discuss plans for Transition to ensure we continually review and revise the process. </w:t>
      </w:r>
    </w:p>
    <w:p w14:paraId="6BC69499" w14:textId="77777777" w:rsidR="00694ED6" w:rsidRDefault="00906D9F">
      <w:pPr>
        <w:spacing w:after="0" w:line="259" w:lineRule="auto"/>
        <w:ind w:left="0" w:firstLine="0"/>
      </w:pPr>
      <w:r>
        <w:t xml:space="preserve">  </w:t>
      </w:r>
    </w:p>
    <w:p w14:paraId="3C3F965C" w14:textId="77777777" w:rsidR="00694ED6" w:rsidRDefault="00906D9F">
      <w:pPr>
        <w:pStyle w:val="Heading1"/>
        <w:ind w:left="-5"/>
      </w:pPr>
      <w:r>
        <w:t>POLICY REVIEW</w:t>
      </w:r>
      <w:r>
        <w:rPr>
          <w:b w:val="0"/>
          <w:u w:val="none"/>
        </w:rPr>
        <w:t xml:space="preserve">  </w:t>
      </w:r>
    </w:p>
    <w:p w14:paraId="6FD4B9F1" w14:textId="724929C4" w:rsidR="00694ED6" w:rsidRDefault="00906D9F" w:rsidP="00A841FC">
      <w:pPr>
        <w:ind w:right="56"/>
      </w:pPr>
      <w:r>
        <w:t xml:space="preserve">This policy will be reviewed in line with new legislation/guidance or after liaison with staff and/or parents. </w:t>
      </w:r>
    </w:p>
    <w:p w14:paraId="0AD70A90" w14:textId="28933DEE" w:rsidR="00694ED6" w:rsidRDefault="00694ED6" w:rsidP="00A841FC">
      <w:pPr>
        <w:spacing w:after="0" w:line="259" w:lineRule="auto"/>
        <w:ind w:left="0" w:firstLine="0"/>
      </w:pPr>
    </w:p>
    <w:sectPr w:rsidR="00694ED6">
      <w:pgSz w:w="11906" w:h="16841"/>
      <w:pgMar w:top="717" w:right="929" w:bottom="60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A57"/>
    <w:multiLevelType w:val="hybridMultilevel"/>
    <w:tmpl w:val="A4165C5E"/>
    <w:lvl w:ilvl="0" w:tplc="070A54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5E2E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E98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087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CE0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818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DE15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CC73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FEC3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1D497D"/>
    <w:multiLevelType w:val="hybridMultilevel"/>
    <w:tmpl w:val="F43AE142"/>
    <w:lvl w:ilvl="0" w:tplc="26F044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6845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A2A1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8C9C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024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74F0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D6EB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CCA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D48C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187530"/>
    <w:multiLevelType w:val="hybridMultilevel"/>
    <w:tmpl w:val="E9643EEE"/>
    <w:lvl w:ilvl="0" w:tplc="8A9AD1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A2A4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426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C43B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E17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7AA4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7A9C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492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1660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6A0922"/>
    <w:multiLevelType w:val="hybridMultilevel"/>
    <w:tmpl w:val="3C340E72"/>
    <w:lvl w:ilvl="0" w:tplc="7944AD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45A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EEFA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265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76A1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6AC1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C469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E05A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7CD9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4046FF"/>
    <w:multiLevelType w:val="hybridMultilevel"/>
    <w:tmpl w:val="CB762AAE"/>
    <w:lvl w:ilvl="0" w:tplc="C400F0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60ABE">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9457B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58062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58867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74F48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5CAEF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54811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A027D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7063090">
    <w:abstractNumId w:val="0"/>
  </w:num>
  <w:num w:numId="2" w16cid:durableId="545797581">
    <w:abstractNumId w:val="2"/>
  </w:num>
  <w:num w:numId="3" w16cid:durableId="1602300853">
    <w:abstractNumId w:val="1"/>
  </w:num>
  <w:num w:numId="4" w16cid:durableId="274824692">
    <w:abstractNumId w:val="3"/>
  </w:num>
  <w:num w:numId="5" w16cid:durableId="1803226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ED6"/>
    <w:rsid w:val="002D6629"/>
    <w:rsid w:val="002F6523"/>
    <w:rsid w:val="004D5F3C"/>
    <w:rsid w:val="005925CD"/>
    <w:rsid w:val="005A3F38"/>
    <w:rsid w:val="00694ED6"/>
    <w:rsid w:val="00736491"/>
    <w:rsid w:val="00906D9F"/>
    <w:rsid w:val="00A841FC"/>
    <w:rsid w:val="00AB3EC0"/>
    <w:rsid w:val="00DD7A5B"/>
    <w:rsid w:val="00E76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804C"/>
  <w15:docId w15:val="{4226691B-FAFB-4F3F-B4FF-E5D4A37D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paragraph" w:styleId="ListParagraph">
    <w:name w:val="List Paragraph"/>
    <w:basedOn w:val="Normal"/>
    <w:uiPriority w:val="34"/>
    <w:qFormat/>
    <w:rsid w:val="00592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8087</Characters>
  <Application>Microsoft Office Word</Application>
  <DocSecurity>0</DocSecurity>
  <Lines>237</Lines>
  <Paragraphs>88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CARRICKFERGUS MODEL SCHOOL</dc:title>
  <dc:subject/>
  <dc:creator>class</dc:creator>
  <cp:keywords/>
  <cp:lastModifiedBy>Jenni Miller</cp:lastModifiedBy>
  <cp:revision>10</cp:revision>
  <cp:lastPrinted>2026-05-30T15:06:00Z</cp:lastPrinted>
  <dcterms:created xsi:type="dcterms:W3CDTF">2025-04-27T19:41:00Z</dcterms:created>
  <dcterms:modified xsi:type="dcterms:W3CDTF">2026-05-30T15:08:00Z</dcterms:modified>
</cp:coreProperties>
</file>